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0A87" w14:textId="77777777" w:rsidR="00FE067E" w:rsidRDefault="00CD36CF" w:rsidP="00EF6030">
      <w:pPr>
        <w:pStyle w:val="TitlePageOrigin"/>
      </w:pPr>
      <w:r>
        <w:t>WEST virginia legislature</w:t>
      </w:r>
    </w:p>
    <w:p w14:paraId="73D7BF9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36DD3ED9" w14:textId="77777777" w:rsidR="00CD36CF" w:rsidRDefault="00F47F12" w:rsidP="00EF6030">
      <w:pPr>
        <w:pStyle w:val="TitlePageBillPrefix"/>
      </w:pPr>
      <w:sdt>
        <w:sdtPr>
          <w:tag w:val="IntroDate"/>
          <w:id w:val="-1236936958"/>
          <w:placeholder>
            <w:docPart w:val="8EDBA4736C124E5CA8028284BFF992A1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0C0D994" w14:textId="77777777" w:rsidR="00AC3B58" w:rsidRPr="00AC3B58" w:rsidRDefault="00AC3B58" w:rsidP="00EF6030">
      <w:pPr>
        <w:pStyle w:val="TitlePageBillPrefix"/>
      </w:pPr>
      <w:r>
        <w:t>for</w:t>
      </w:r>
    </w:p>
    <w:p w14:paraId="6167FF4B" w14:textId="77777777" w:rsidR="00CD36CF" w:rsidRDefault="00F47F1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4732CADC5704DAEBA18716447147DB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05DB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D6CE8DC745D45C8869D112FA67BE18B"/>
          </w:placeholder>
          <w:text/>
        </w:sdtPr>
        <w:sdtEndPr/>
        <w:sdtContent>
          <w:r w:rsidR="00105DBD" w:rsidRPr="00105DBD">
            <w:t>643</w:t>
          </w:r>
        </w:sdtContent>
      </w:sdt>
    </w:p>
    <w:p w14:paraId="6DB9DC1A" w14:textId="7424F3C0" w:rsidR="00105DBD" w:rsidRDefault="00105DBD" w:rsidP="00EF6030">
      <w:pPr>
        <w:pStyle w:val="References"/>
        <w:rPr>
          <w:smallCaps/>
        </w:rPr>
      </w:pPr>
      <w:r>
        <w:rPr>
          <w:smallCaps/>
        </w:rPr>
        <w:t>By Senators Charnock, Chapman, Takubo, Tarr, Weld, Hamilton, Morris, Woelfel</w:t>
      </w:r>
      <w:r w:rsidR="0065126C">
        <w:rPr>
          <w:smallCaps/>
        </w:rPr>
        <w:t xml:space="preserve">, </w:t>
      </w:r>
      <w:r w:rsidR="00F47F12">
        <w:rPr>
          <w:smallCaps/>
        </w:rPr>
        <w:t xml:space="preserve">and </w:t>
      </w:r>
      <w:r w:rsidR="0065126C">
        <w:rPr>
          <w:smallCaps/>
        </w:rPr>
        <w:t>Deeds</w:t>
      </w:r>
    </w:p>
    <w:p w14:paraId="6F8A51D5" w14:textId="77777777" w:rsidR="004131C4" w:rsidRDefault="00CD36CF" w:rsidP="00EF6030">
      <w:pPr>
        <w:pStyle w:val="References"/>
        <w:sectPr w:rsidR="004131C4" w:rsidSect="007718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D1D11FA3E3BC46B1A8CA2FEF684C92F3"/>
          </w:placeholder>
          <w:text/>
        </w:sdtPr>
        <w:sdtEndPr/>
        <w:sdtContent>
          <w:r w:rsidR="00381C4B">
            <w:t>February 1</w:t>
          </w:r>
          <w:r w:rsidR="0057663C">
            <w:t>2</w:t>
          </w:r>
          <w:r w:rsidR="00381C4B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30D494D3AFB4ED5B1A3B4FF1C12EA00"/>
          </w:placeholder>
          <w:text w:multiLine="1"/>
        </w:sdtPr>
        <w:sdtEndPr/>
        <w:sdtContent>
          <w:r w:rsidR="00381C4B">
            <w:t>the Judiciary</w:t>
          </w:r>
        </w:sdtContent>
      </w:sdt>
      <w:r>
        <w:t>]</w:t>
      </w:r>
    </w:p>
    <w:p w14:paraId="0E3DB4F4" w14:textId="6F2166CE" w:rsidR="00105DBD" w:rsidRDefault="00105DBD" w:rsidP="00EF6030">
      <w:pPr>
        <w:pStyle w:val="References"/>
      </w:pPr>
    </w:p>
    <w:p w14:paraId="7053B081" w14:textId="77777777" w:rsidR="00105DBD" w:rsidRDefault="00105DBD" w:rsidP="00105DBD">
      <w:pPr>
        <w:pStyle w:val="TitlePageOrigin"/>
      </w:pPr>
    </w:p>
    <w:p w14:paraId="55A74A16" w14:textId="77777777" w:rsidR="00105DBD" w:rsidRDefault="00105DBD" w:rsidP="00105DBD">
      <w:pPr>
        <w:pStyle w:val="TitlePageOrigin"/>
      </w:pPr>
    </w:p>
    <w:p w14:paraId="0DD20656" w14:textId="4CBE54BA" w:rsidR="00105DBD" w:rsidRPr="00BB1D10" w:rsidRDefault="00105DBD" w:rsidP="004131C4">
      <w:pPr>
        <w:pStyle w:val="TitleSection"/>
        <w:rPr>
          <w:b/>
          <w:bCs/>
        </w:rPr>
      </w:pPr>
      <w:r>
        <w:lastRenderedPageBreak/>
        <w:t xml:space="preserve">A BILL </w:t>
      </w:r>
      <w:r w:rsidR="00771821">
        <w:rPr>
          <w:rFonts w:cs="Arial"/>
          <w:color w:val="auto"/>
        </w:rPr>
        <w:t xml:space="preserve">to amend and reenact §3-12-1 </w:t>
      </w:r>
      <w:r w:rsidRPr="00B041E1">
        <w:rPr>
          <w:color w:val="auto"/>
        </w:rPr>
        <w:t>of the Code of West Virginia, 1931, as amended</w:t>
      </w:r>
      <w:r>
        <w:rPr>
          <w:color w:val="auto"/>
        </w:rPr>
        <w:t xml:space="preserve">; </w:t>
      </w:r>
      <w:r>
        <w:rPr>
          <w:rFonts w:cs="Arial"/>
          <w:color w:val="auto"/>
        </w:rPr>
        <w:t>and</w:t>
      </w:r>
      <w:r w:rsidRPr="00B041E1">
        <w:rPr>
          <w:color w:val="auto"/>
        </w:rPr>
        <w:t xml:space="preserve"> </w:t>
      </w:r>
      <w:r w:rsidR="00771821">
        <w:t xml:space="preserve">to </w:t>
      </w:r>
      <w:r w:rsidR="00771821">
        <w:rPr>
          <w:color w:val="auto"/>
        </w:rPr>
        <w:t xml:space="preserve">repeal </w:t>
      </w:r>
      <w:r w:rsidR="00771821">
        <w:rPr>
          <w:rFonts w:cs="Arial"/>
          <w:color w:val="auto"/>
        </w:rPr>
        <w:t>§3-12-2, §3-12-3,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§3-12-4,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§3-12-5,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§3-12-6,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§3-12-7,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§3-12-8,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§3-12-9,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§3-12-10,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§3-12-11,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>§3-12-12,</w:t>
      </w:r>
      <w:r w:rsidR="00771821" w:rsidRPr="003B0303">
        <w:rPr>
          <w:rFonts w:cs="Arial"/>
          <w:color w:val="auto"/>
        </w:rPr>
        <w:t xml:space="preserve"> </w:t>
      </w:r>
      <w:r w:rsidR="00771821">
        <w:rPr>
          <w:rFonts w:cs="Arial"/>
          <w:color w:val="auto"/>
        </w:rPr>
        <w:t xml:space="preserve">§3-12-13, §3-12-14, §3-12-15, and §3-12-16, </w:t>
      </w:r>
      <w:r w:rsidRPr="00B041E1">
        <w:rPr>
          <w:color w:val="auto"/>
        </w:rPr>
        <w:t xml:space="preserve">relating to </w:t>
      </w:r>
      <w:r>
        <w:rPr>
          <w:color w:val="auto"/>
        </w:rPr>
        <w:t xml:space="preserve">discontinuing the West Virginia Supreme Court of Appeals Public Campaign Financing Program; and </w:t>
      </w:r>
      <w:r w:rsidR="00381C4B">
        <w:rPr>
          <w:color w:val="auto"/>
        </w:rPr>
        <w:t>transferring any unexpended balance remaining</w:t>
      </w:r>
      <w:r w:rsidR="00CE34F7">
        <w:rPr>
          <w:color w:val="auto"/>
        </w:rPr>
        <w:t xml:space="preserve"> to the General Revenue Fund</w:t>
      </w:r>
      <w:r>
        <w:rPr>
          <w:color w:val="auto"/>
        </w:rPr>
        <w:t xml:space="preserve">. </w:t>
      </w:r>
    </w:p>
    <w:p w14:paraId="4D49CAA3" w14:textId="77777777" w:rsidR="00105DBD" w:rsidRDefault="00105DBD" w:rsidP="004131C4">
      <w:pPr>
        <w:pStyle w:val="EnactingClause"/>
      </w:pPr>
      <w:r>
        <w:t>Be it enacted by the Legislature of West Virginia:</w:t>
      </w:r>
    </w:p>
    <w:p w14:paraId="4844AD96" w14:textId="77777777" w:rsidR="00771821" w:rsidRDefault="00771821" w:rsidP="004131C4">
      <w:pPr>
        <w:pStyle w:val="SectionHeading"/>
        <w:widowControl/>
        <w:sectPr w:rsidR="00771821" w:rsidSect="004131C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705A4A" w14:textId="503F8349" w:rsidR="00771821" w:rsidRDefault="00771821" w:rsidP="004131C4">
      <w:pPr>
        <w:pStyle w:val="ArticleHeading"/>
        <w:widowControl/>
      </w:pPr>
      <w:r>
        <w:t>ARTICLE 12. WEST VIRGINIA SUPREME COURT OF APPEALS PUBLIC CAMPAIGN FINANCING PILOT PROGRAM.</w:t>
      </w:r>
    </w:p>
    <w:p w14:paraId="01325290" w14:textId="1C7C1290" w:rsidR="003F1A1B" w:rsidRPr="00EF0938" w:rsidRDefault="003F1A1B" w:rsidP="004131C4">
      <w:pPr>
        <w:pStyle w:val="SectionHeading"/>
        <w:widowControl/>
      </w:pPr>
      <w:r>
        <w:t xml:space="preserve">§3-12-1. </w:t>
      </w:r>
      <w:r w:rsidRPr="00EF0938">
        <w:rPr>
          <w:strike/>
        </w:rPr>
        <w:t>Short title.</w:t>
      </w:r>
      <w:r w:rsidR="00EF0938">
        <w:t xml:space="preserve"> </w:t>
      </w:r>
      <w:r w:rsidR="00EF0938" w:rsidRPr="00EF0938">
        <w:rPr>
          <w:u w:val="single"/>
        </w:rPr>
        <w:t>Termination of the West Virginia Supreme Court of Appeals Public Campaign Financing Program.</w:t>
      </w:r>
    </w:p>
    <w:p w14:paraId="02961324" w14:textId="60D6A904" w:rsidR="003F1A1B" w:rsidRPr="00F75678" w:rsidRDefault="003F1A1B" w:rsidP="004131C4">
      <w:pPr>
        <w:pStyle w:val="SectionBody"/>
        <w:widowControl/>
        <w:rPr>
          <w:u w:val="single"/>
        </w:rPr>
        <w:sectPr w:rsidR="003F1A1B" w:rsidRPr="00F75678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75678">
        <w:rPr>
          <w:strike/>
        </w:rPr>
        <w:t xml:space="preserve">This article is known as the </w:t>
      </w:r>
      <w:r w:rsidRPr="00F75678">
        <w:rPr>
          <w:strike/>
        </w:rPr>
        <w:sym w:font="Arial" w:char="0022"/>
      </w:r>
      <w:r w:rsidRPr="00F75678">
        <w:rPr>
          <w:strike/>
        </w:rPr>
        <w:t>West Virginia Supreme Court of Appeals Public Campaign Financing Program.</w:t>
      </w:r>
      <w:r w:rsidRPr="00F75678">
        <w:rPr>
          <w:strike/>
        </w:rPr>
        <w:sym w:font="Arial" w:char="0022"/>
      </w:r>
      <w:r w:rsidR="00F75678">
        <w:t xml:space="preserve"> </w:t>
      </w:r>
      <w:r w:rsidR="00F75678">
        <w:rPr>
          <w:u w:val="single"/>
        </w:rPr>
        <w:t>The West Virginia Supreme Court of Appeals Campaign Financing Pilot Program established pursuant to this article will terminate on June 30, 2026</w:t>
      </w:r>
      <w:r w:rsidR="004131C4">
        <w:rPr>
          <w:u w:val="single"/>
        </w:rPr>
        <w:t xml:space="preserve">: </w:t>
      </w:r>
      <w:r w:rsidR="004131C4" w:rsidRPr="004131C4">
        <w:rPr>
          <w:i/>
          <w:iCs/>
          <w:u w:val="single"/>
        </w:rPr>
        <w:t>Provided</w:t>
      </w:r>
      <w:r w:rsidR="004131C4">
        <w:rPr>
          <w:u w:val="single"/>
        </w:rPr>
        <w:t>, That</w:t>
      </w:r>
      <w:r w:rsidR="00F75678">
        <w:rPr>
          <w:u w:val="single"/>
        </w:rPr>
        <w:t xml:space="preserve"> on or after July 1, 2026, any unexpended balance remaining in the Supreme Court of Appeals Public Campaign Financing Fund shall be transferred to the General Revenue Fund. </w:t>
      </w:r>
    </w:p>
    <w:p w14:paraId="79392F25" w14:textId="77777777" w:rsidR="003F1A1B" w:rsidRDefault="003F1A1B" w:rsidP="004131C4">
      <w:pPr>
        <w:pStyle w:val="SectionHeading"/>
        <w:widowControl/>
      </w:pPr>
      <w:r>
        <w:t>§3-12-2. Legislative findings and declarations.</w:t>
      </w:r>
    </w:p>
    <w:p w14:paraId="44ACC8B0" w14:textId="77777777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64A967AF" w14:textId="77777777" w:rsidR="003F1A1B" w:rsidRDefault="003F1A1B" w:rsidP="004131C4">
      <w:pPr>
        <w:pStyle w:val="SectionHeading"/>
        <w:widowControl/>
      </w:pPr>
      <w:r>
        <w:t>§3-12-3. Definitions.</w:t>
      </w:r>
    </w:p>
    <w:p w14:paraId="6529014B" w14:textId="77777777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199DC14C" w14:textId="572A2CDF" w:rsidR="003F1A1B" w:rsidRDefault="003F1A1B" w:rsidP="004131C4">
      <w:pPr>
        <w:pStyle w:val="SectionHeading"/>
        <w:widowControl/>
      </w:pPr>
      <w:r>
        <w:t>§3-12-4. Alternative public campaign financing option.</w:t>
      </w:r>
    </w:p>
    <w:p w14:paraId="291D48FE" w14:textId="77777777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3D3E9CB1" w14:textId="77777777" w:rsidR="003F1A1B" w:rsidRDefault="003F1A1B" w:rsidP="004131C4">
      <w:pPr>
        <w:pStyle w:val="SectionHeading"/>
        <w:widowControl/>
      </w:pPr>
      <w:r>
        <w:t>§3-12-5. Supreme Court of Appeals Public Campaign Financing Fund.</w:t>
      </w:r>
    </w:p>
    <w:p w14:paraId="154B6F69" w14:textId="77777777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63AA0F81" w14:textId="77777777" w:rsidR="003F1A1B" w:rsidRDefault="003F1A1B" w:rsidP="004131C4">
      <w:pPr>
        <w:pStyle w:val="SectionHeading"/>
        <w:widowControl/>
      </w:pPr>
      <w:r>
        <w:t>§3-12-6. Sources of revenue for the fund.</w:t>
      </w:r>
    </w:p>
    <w:p w14:paraId="69005E30" w14:textId="16FA9149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6E4CF716" w14:textId="77777777" w:rsidR="003F1A1B" w:rsidRDefault="003F1A1B" w:rsidP="004131C4">
      <w:pPr>
        <w:pStyle w:val="SectionHeading"/>
        <w:widowControl/>
      </w:pPr>
      <w:r>
        <w:lastRenderedPageBreak/>
        <w:t>§3-12-7. Declaration of intent.</w:t>
      </w:r>
    </w:p>
    <w:p w14:paraId="19AFF032" w14:textId="6B4DB16A" w:rsidR="00F75678" w:rsidRPr="00771821" w:rsidRDefault="00F75678" w:rsidP="004131C4">
      <w:pPr>
        <w:pStyle w:val="SectionBody"/>
        <w:widowControl/>
        <w:sectPr w:rsidR="00F75678" w:rsidRPr="00771821" w:rsidSect="004131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771821">
        <w:t>[Repealed]</w:t>
      </w:r>
    </w:p>
    <w:p w14:paraId="0F764BC1" w14:textId="77777777" w:rsidR="003F1A1B" w:rsidRDefault="003F1A1B" w:rsidP="004131C4">
      <w:pPr>
        <w:pStyle w:val="SectionHeading"/>
        <w:widowControl/>
      </w:pPr>
      <w:r>
        <w:t>§3-12-8. Exploratory period; contributions; expenditures.</w:t>
      </w:r>
    </w:p>
    <w:p w14:paraId="027FCA32" w14:textId="7D0BEA19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25982D95" w14:textId="77777777" w:rsidR="003F1A1B" w:rsidRDefault="003F1A1B" w:rsidP="004131C4">
      <w:pPr>
        <w:pStyle w:val="SectionHeading"/>
        <w:widowControl/>
      </w:pPr>
      <w:r>
        <w:t>§3-12-9. Qualifying contributions.</w:t>
      </w:r>
    </w:p>
    <w:p w14:paraId="3F212215" w14:textId="72DB1F05" w:rsidR="003F1A1B" w:rsidRPr="00771821" w:rsidRDefault="00F75678" w:rsidP="004131C4">
      <w:pPr>
        <w:pStyle w:val="SectionBody"/>
        <w:widowControl/>
      </w:pPr>
      <w:r w:rsidRPr="00771821">
        <w:t>[Repealed]</w:t>
      </w:r>
    </w:p>
    <w:p w14:paraId="229F112C" w14:textId="59B49676" w:rsidR="00F75678" w:rsidRDefault="00F75678" w:rsidP="004131C4">
      <w:pPr>
        <w:pStyle w:val="SectionBody"/>
        <w:widowControl/>
        <w:sectPr w:rsidR="00F75678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022FAC" w14:textId="3BD57DAD" w:rsidR="003F1A1B" w:rsidRDefault="003F1A1B" w:rsidP="004131C4">
      <w:pPr>
        <w:pStyle w:val="SectionHeading"/>
        <w:widowControl/>
      </w:pPr>
      <w:r>
        <w:t>§3-12-10. Certification of candidates.</w:t>
      </w:r>
    </w:p>
    <w:p w14:paraId="63B31FF6" w14:textId="77777777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35F11CA1" w14:textId="77777777" w:rsidR="003F1A1B" w:rsidRDefault="003F1A1B" w:rsidP="004131C4">
      <w:pPr>
        <w:pStyle w:val="SectionHeading"/>
        <w:widowControl/>
      </w:pPr>
      <w:r>
        <w:t>§3-12-11. Schedule and amount of Supreme Court of Appeals Public Campaign Financing Fund payments.</w:t>
      </w:r>
    </w:p>
    <w:p w14:paraId="3FAEB22C" w14:textId="5CF4809C" w:rsidR="00F75678" w:rsidRPr="00771821" w:rsidRDefault="00F75678" w:rsidP="004131C4">
      <w:pPr>
        <w:pStyle w:val="SectionBody"/>
        <w:widowControl/>
        <w:sectPr w:rsidR="00F75678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10327EE7" w14:textId="77777777" w:rsidR="00F75678" w:rsidRDefault="003F1A1B" w:rsidP="004131C4">
      <w:pPr>
        <w:pStyle w:val="SectionHeading"/>
        <w:widowControl/>
        <w:ind w:left="0" w:firstLine="0"/>
        <w:sectPr w:rsidR="00F75678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§3-12-12. Restrictions on contributions and expenditures.</w:t>
      </w:r>
    </w:p>
    <w:p w14:paraId="40FFE85B" w14:textId="77777777" w:rsidR="003F1A1B" w:rsidRPr="00771821" w:rsidRDefault="003F1A1B" w:rsidP="004131C4">
      <w:pPr>
        <w:pStyle w:val="SectionBody"/>
        <w:widowControl/>
        <w:sectPr w:rsidR="003F1A1B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646231E2" w14:textId="0053A679" w:rsidR="003F1A1B" w:rsidRDefault="003F1A1B" w:rsidP="004131C4">
      <w:pPr>
        <w:pStyle w:val="SectionHeading"/>
        <w:widowControl/>
      </w:pPr>
      <w:r>
        <w:t>§3-12-13. Reporting requirements.</w:t>
      </w:r>
    </w:p>
    <w:p w14:paraId="1181DB69" w14:textId="77777777" w:rsidR="003F1A1B" w:rsidRPr="00771821" w:rsidRDefault="003F1A1B" w:rsidP="004131C4">
      <w:pPr>
        <w:pStyle w:val="SectionBody"/>
        <w:widowControl/>
        <w:sectPr w:rsidR="003F1A1B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0C50DB9D" w14:textId="77777777" w:rsidR="003F1A1B" w:rsidRDefault="003F1A1B" w:rsidP="004131C4">
      <w:pPr>
        <w:pStyle w:val="SectionHeading"/>
        <w:widowControl/>
      </w:pPr>
      <w:r>
        <w:t>§3-12-14. Duties of the State Election Commission; Secretary of State.</w:t>
      </w:r>
    </w:p>
    <w:p w14:paraId="1568B68C" w14:textId="77777777" w:rsidR="003F1A1B" w:rsidRPr="00771821" w:rsidRDefault="003F1A1B" w:rsidP="004131C4">
      <w:pPr>
        <w:pStyle w:val="SectionBody"/>
        <w:widowControl/>
        <w:sectPr w:rsidR="003F1A1B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16A9EF62" w14:textId="333A6331" w:rsidR="003F1A1B" w:rsidRDefault="003F1A1B" w:rsidP="004131C4">
      <w:pPr>
        <w:pStyle w:val="SectionHeading"/>
        <w:widowControl/>
      </w:pPr>
      <w:r>
        <w:t>§3-12-15. Criminal penalties.</w:t>
      </w:r>
    </w:p>
    <w:p w14:paraId="6261B628" w14:textId="4D23735D" w:rsidR="003F1A1B" w:rsidRPr="00771821" w:rsidRDefault="003F1A1B" w:rsidP="004131C4">
      <w:pPr>
        <w:pStyle w:val="SectionBody"/>
        <w:widowControl/>
        <w:sectPr w:rsidR="003F1A1B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2153B1CC" w14:textId="18A114BC" w:rsidR="003F1A1B" w:rsidRDefault="003F1A1B" w:rsidP="004131C4">
      <w:pPr>
        <w:pStyle w:val="SectionHeading"/>
        <w:widowControl/>
      </w:pPr>
      <w:r>
        <w:t>§3-12-16. Civil penalties.</w:t>
      </w:r>
    </w:p>
    <w:p w14:paraId="0F4EDE8C" w14:textId="73DCAB76" w:rsidR="003F1A1B" w:rsidRPr="00771821" w:rsidRDefault="003F1A1B" w:rsidP="004131C4">
      <w:pPr>
        <w:pStyle w:val="SectionBody"/>
        <w:widowControl/>
        <w:sectPr w:rsidR="003F1A1B" w:rsidRPr="00771821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71821">
        <w:t>[Repealed]</w:t>
      </w:r>
    </w:p>
    <w:p w14:paraId="5AB92F57" w14:textId="77777777" w:rsidR="003F1A1B" w:rsidRDefault="003F1A1B" w:rsidP="004131C4">
      <w:pPr>
        <w:pStyle w:val="Note"/>
        <w:widowControl/>
        <w:ind w:left="0"/>
      </w:pPr>
    </w:p>
    <w:p w14:paraId="720163A0" w14:textId="77777777" w:rsidR="00E831B3" w:rsidRDefault="00E831B3" w:rsidP="004131C4">
      <w:pPr>
        <w:pStyle w:val="References"/>
      </w:pPr>
    </w:p>
    <w:sectPr w:rsidR="00E831B3" w:rsidSect="00771821"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EC92" w14:textId="77777777" w:rsidR="00633FE6" w:rsidRPr="00B844FE" w:rsidRDefault="00633FE6" w:rsidP="00B844FE">
      <w:r>
        <w:separator/>
      </w:r>
    </w:p>
  </w:endnote>
  <w:endnote w:type="continuationSeparator" w:id="0">
    <w:p w14:paraId="2C491039" w14:textId="77777777" w:rsidR="00633FE6" w:rsidRPr="00B844FE" w:rsidRDefault="00633FE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1128" w14:textId="77777777" w:rsidR="00105DBD" w:rsidRDefault="00105DBD" w:rsidP="00BC47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24FFC0" w14:textId="77777777" w:rsidR="00105DBD" w:rsidRPr="00105DBD" w:rsidRDefault="00105DBD" w:rsidP="00105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05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6175C" w14:textId="50E99997" w:rsidR="004131C4" w:rsidRDefault="00413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FEEC" w14:textId="77777777" w:rsidR="004131C4" w:rsidRDefault="004131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F0C4" w14:textId="77777777" w:rsidR="00105DBD" w:rsidRPr="00105DBD" w:rsidRDefault="00105DBD" w:rsidP="00105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53BD" w14:textId="77777777" w:rsidR="00633FE6" w:rsidRPr="00B844FE" w:rsidRDefault="00633FE6" w:rsidP="00B844FE">
      <w:r>
        <w:separator/>
      </w:r>
    </w:p>
  </w:footnote>
  <w:footnote w:type="continuationSeparator" w:id="0">
    <w:p w14:paraId="3979DEB2" w14:textId="77777777" w:rsidR="00633FE6" w:rsidRPr="00B844FE" w:rsidRDefault="00633FE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F3D6" w14:textId="77777777" w:rsidR="00105DBD" w:rsidRPr="00105DBD" w:rsidRDefault="00105DBD" w:rsidP="00105DBD">
    <w:pPr>
      <w:pStyle w:val="Header"/>
    </w:pPr>
    <w:r>
      <w:t>CS for SB 643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1AFC" w14:textId="77777777" w:rsidR="00105DBD" w:rsidRPr="00105DBD" w:rsidRDefault="00105DBD" w:rsidP="00105DBD">
    <w:pPr>
      <w:pStyle w:val="Header"/>
    </w:pPr>
    <w:r>
      <w:t>CS for SB 643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382B" w14:textId="77777777" w:rsidR="004131C4" w:rsidRDefault="00413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2155" w14:textId="77777777" w:rsidR="00105DBD" w:rsidRPr="00105DBD" w:rsidRDefault="00105DBD" w:rsidP="00105DBD">
    <w:pPr>
      <w:pStyle w:val="Header"/>
    </w:pPr>
    <w:r>
      <w:t>CS for SB 643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E6"/>
    <w:rsid w:val="00002112"/>
    <w:rsid w:val="0000526A"/>
    <w:rsid w:val="00085D22"/>
    <w:rsid w:val="000C5C77"/>
    <w:rsid w:val="0010070F"/>
    <w:rsid w:val="00105DBD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81C4B"/>
    <w:rsid w:val="003C51CD"/>
    <w:rsid w:val="003F1A1B"/>
    <w:rsid w:val="00410475"/>
    <w:rsid w:val="004131C4"/>
    <w:rsid w:val="004247A2"/>
    <w:rsid w:val="00425465"/>
    <w:rsid w:val="004B2795"/>
    <w:rsid w:val="004C13DD"/>
    <w:rsid w:val="004E3441"/>
    <w:rsid w:val="0053680E"/>
    <w:rsid w:val="00571DC3"/>
    <w:rsid w:val="0057663C"/>
    <w:rsid w:val="005A5366"/>
    <w:rsid w:val="00633FE6"/>
    <w:rsid w:val="00637E73"/>
    <w:rsid w:val="00641B4E"/>
    <w:rsid w:val="006471C6"/>
    <w:rsid w:val="0065126C"/>
    <w:rsid w:val="006565E8"/>
    <w:rsid w:val="006865E9"/>
    <w:rsid w:val="00691F3E"/>
    <w:rsid w:val="00694BFB"/>
    <w:rsid w:val="006A106B"/>
    <w:rsid w:val="006C523D"/>
    <w:rsid w:val="006D4036"/>
    <w:rsid w:val="00771821"/>
    <w:rsid w:val="007D2D74"/>
    <w:rsid w:val="007E02CF"/>
    <w:rsid w:val="007F1CF5"/>
    <w:rsid w:val="0081249D"/>
    <w:rsid w:val="00834EDE"/>
    <w:rsid w:val="00857CA2"/>
    <w:rsid w:val="008736AA"/>
    <w:rsid w:val="0087782F"/>
    <w:rsid w:val="008D275D"/>
    <w:rsid w:val="00952402"/>
    <w:rsid w:val="00980327"/>
    <w:rsid w:val="009C0E84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BE6E5D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E34F7"/>
    <w:rsid w:val="00CF1DCA"/>
    <w:rsid w:val="00D514BE"/>
    <w:rsid w:val="00D54447"/>
    <w:rsid w:val="00D579FC"/>
    <w:rsid w:val="00DE2BC6"/>
    <w:rsid w:val="00DE526B"/>
    <w:rsid w:val="00DF199D"/>
    <w:rsid w:val="00DF4120"/>
    <w:rsid w:val="00DF62A6"/>
    <w:rsid w:val="00E01542"/>
    <w:rsid w:val="00E155CA"/>
    <w:rsid w:val="00E365F1"/>
    <w:rsid w:val="00E62F48"/>
    <w:rsid w:val="00E831B3"/>
    <w:rsid w:val="00EA4B4F"/>
    <w:rsid w:val="00EB203E"/>
    <w:rsid w:val="00EC1FC5"/>
    <w:rsid w:val="00ED539A"/>
    <w:rsid w:val="00EE70CB"/>
    <w:rsid w:val="00EF0938"/>
    <w:rsid w:val="00EF6030"/>
    <w:rsid w:val="00F23775"/>
    <w:rsid w:val="00F41CA2"/>
    <w:rsid w:val="00F443C0"/>
    <w:rsid w:val="00F45BFA"/>
    <w:rsid w:val="00F47F12"/>
    <w:rsid w:val="00F50749"/>
    <w:rsid w:val="00F62EFB"/>
    <w:rsid w:val="00F75678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21F84"/>
  <w15:chartTrackingRefBased/>
  <w15:docId w15:val="{F04893DB-838A-4FE2-979B-CABA58A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05D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05DB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05DBD"/>
  </w:style>
  <w:style w:type="character" w:customStyle="1" w:styleId="ArticleHeadingChar">
    <w:name w:val="Article Heading Char"/>
    <w:link w:val="ArticleHeading"/>
    <w:rsid w:val="0077182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DBA4736C124E5CA8028284BFF9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DA6E4-1501-4A41-83CB-362297E68679}"/>
      </w:docPartPr>
      <w:docPartBody>
        <w:p w:rsidR="00AC457B" w:rsidRDefault="00AC457B">
          <w:pPr>
            <w:pStyle w:val="8EDBA4736C124E5CA8028284BFF992A1"/>
          </w:pPr>
          <w:r w:rsidRPr="00B844FE">
            <w:t>Prefix Text</w:t>
          </w:r>
        </w:p>
      </w:docPartBody>
    </w:docPart>
    <w:docPart>
      <w:docPartPr>
        <w:name w:val="14732CADC5704DAEBA18716447147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1AC1-3CAD-4BE5-BE10-89AE6F4A780F}"/>
      </w:docPartPr>
      <w:docPartBody>
        <w:p w:rsidR="00AC457B" w:rsidRDefault="00AC457B">
          <w:pPr>
            <w:pStyle w:val="14732CADC5704DAEBA18716447147DB3"/>
          </w:pPr>
          <w:r w:rsidRPr="00B844FE">
            <w:t>[Type here]</w:t>
          </w:r>
        </w:p>
      </w:docPartBody>
    </w:docPart>
    <w:docPart>
      <w:docPartPr>
        <w:name w:val="0D6CE8DC745D45C8869D112FA67B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405F2-BCEF-4BD0-9E54-3FC1491660AD}"/>
      </w:docPartPr>
      <w:docPartBody>
        <w:p w:rsidR="00AC457B" w:rsidRDefault="00AC457B">
          <w:pPr>
            <w:pStyle w:val="0D6CE8DC745D45C8869D112FA67BE18B"/>
          </w:pPr>
          <w:r w:rsidRPr="00B844FE">
            <w:t>Number</w:t>
          </w:r>
        </w:p>
      </w:docPartBody>
    </w:docPart>
    <w:docPart>
      <w:docPartPr>
        <w:name w:val="D1D11FA3E3BC46B1A8CA2FEF684C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EDFC-058B-4B9E-87CA-41BEFBE28FFA}"/>
      </w:docPartPr>
      <w:docPartBody>
        <w:p w:rsidR="00AC457B" w:rsidRDefault="00AC457B">
          <w:pPr>
            <w:pStyle w:val="D1D11FA3E3BC46B1A8CA2FEF684C92F3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030D494D3AFB4ED5B1A3B4FF1C12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C92FF-87B6-47B1-A21E-8EDAAF96603A}"/>
      </w:docPartPr>
      <w:docPartBody>
        <w:p w:rsidR="00AC457B" w:rsidRDefault="00AC457B">
          <w:pPr>
            <w:pStyle w:val="030D494D3AFB4ED5B1A3B4FF1C12EA0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7B"/>
    <w:rsid w:val="0053680E"/>
    <w:rsid w:val="007D2D74"/>
    <w:rsid w:val="00857CA2"/>
    <w:rsid w:val="0087782F"/>
    <w:rsid w:val="009C0E84"/>
    <w:rsid w:val="00AC457B"/>
    <w:rsid w:val="00DE2BC6"/>
    <w:rsid w:val="00E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DBA4736C124E5CA8028284BFF992A1">
    <w:name w:val="8EDBA4736C124E5CA8028284BFF992A1"/>
  </w:style>
  <w:style w:type="paragraph" w:customStyle="1" w:styleId="14732CADC5704DAEBA18716447147DB3">
    <w:name w:val="14732CADC5704DAEBA18716447147DB3"/>
  </w:style>
  <w:style w:type="paragraph" w:customStyle="1" w:styleId="0D6CE8DC745D45C8869D112FA67BE18B">
    <w:name w:val="0D6CE8DC745D45C8869D112FA67BE18B"/>
  </w:style>
  <w:style w:type="character" w:styleId="PlaceholderText">
    <w:name w:val="Placeholder Text"/>
    <w:basedOn w:val="DefaultParagraphFont"/>
    <w:uiPriority w:val="99"/>
    <w:semiHidden/>
    <w:rsid w:val="00AC457B"/>
    <w:rPr>
      <w:color w:val="808080"/>
    </w:rPr>
  </w:style>
  <w:style w:type="paragraph" w:customStyle="1" w:styleId="D1D11FA3E3BC46B1A8CA2FEF684C92F3">
    <w:name w:val="D1D11FA3E3BC46B1A8CA2FEF684C92F3"/>
  </w:style>
  <w:style w:type="paragraph" w:customStyle="1" w:styleId="030D494D3AFB4ED5B1A3B4FF1C12EA00">
    <w:name w:val="030D494D3AFB4ED5B1A3B4FF1C12E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4</Pages>
  <Words>299</Words>
  <Characters>1966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Neal</dc:creator>
  <cp:keywords/>
  <dc:description/>
  <cp:lastModifiedBy>Dominic Lisi</cp:lastModifiedBy>
  <cp:revision>3</cp:revision>
  <cp:lastPrinted>2026-02-12T18:17:00Z</cp:lastPrinted>
  <dcterms:created xsi:type="dcterms:W3CDTF">2026-02-12T18:17:00Z</dcterms:created>
  <dcterms:modified xsi:type="dcterms:W3CDTF">2026-02-12T20:04:00Z</dcterms:modified>
</cp:coreProperties>
</file>